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46328" w:rsidRPr="00B7317F" w14:paraId="3AB691F2" w14:textId="77777777" w:rsidTr="002C09E8">
        <w:trPr>
          <w:cantSplit/>
        </w:trPr>
        <w:tc>
          <w:tcPr>
            <w:tcW w:w="6487" w:type="dxa"/>
            <w:vAlign w:val="center"/>
          </w:tcPr>
          <w:p w14:paraId="614749AE" w14:textId="77777777" w:rsidR="00F46328" w:rsidRPr="00B7317F" w:rsidRDefault="00F46328" w:rsidP="002C09E8">
            <w:pPr>
              <w:shd w:val="solid" w:color="FFFFFF" w:fill="FFFFFF"/>
              <w:rPr>
                <w:rFonts w:ascii="Verdana" w:hAnsi="Verdana" w:cs="Times New Roman Bold"/>
                <w:b/>
                <w:bCs/>
                <w:sz w:val="26"/>
                <w:szCs w:val="26"/>
              </w:rPr>
            </w:pPr>
            <w:bookmarkStart w:id="0" w:name="_Toc232144006"/>
            <w:bookmarkStart w:id="1" w:name="_Toc529972145"/>
            <w:bookmarkStart w:id="2" w:name="_Toc56756441"/>
            <w:bookmarkStart w:id="3" w:name="_Toc147734092"/>
            <w:bookmarkStart w:id="4" w:name="_Toc340907113"/>
            <w:bookmarkStart w:id="5" w:name="s4"/>
            <w:r w:rsidRPr="00B7317F">
              <w:rPr>
                <w:rFonts w:ascii="Verdana" w:hAnsi="Verdana" w:cs="Times New Roman Bold"/>
                <w:b/>
                <w:bCs/>
                <w:sz w:val="26"/>
                <w:szCs w:val="26"/>
              </w:rPr>
              <w:t>Radiocommunication Study Groups</w:t>
            </w:r>
          </w:p>
        </w:tc>
        <w:tc>
          <w:tcPr>
            <w:tcW w:w="3402" w:type="dxa"/>
          </w:tcPr>
          <w:p w14:paraId="06E2828A" w14:textId="77777777" w:rsidR="00F46328" w:rsidRPr="00B7317F" w:rsidRDefault="00F46328" w:rsidP="002C09E8">
            <w:pPr>
              <w:shd w:val="solid" w:color="FFFFFF" w:fill="FFFFFF"/>
              <w:spacing w:line="240" w:lineRule="atLeast"/>
            </w:pPr>
            <w:bookmarkStart w:id="6" w:name="ditulogo"/>
            <w:bookmarkEnd w:id="6"/>
            <w:r w:rsidRPr="00B7317F">
              <w:rPr>
                <w:noProof/>
                <w:lang w:eastAsia="en-GB"/>
              </w:rPr>
              <w:drawing>
                <wp:inline distT="0" distB="0" distL="0" distR="0" wp14:anchorId="6B44FFA0" wp14:editId="51D11E45">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46328" w:rsidRPr="00B7317F" w14:paraId="0D6FBB7E" w14:textId="77777777" w:rsidTr="002C09E8">
        <w:trPr>
          <w:cantSplit/>
        </w:trPr>
        <w:tc>
          <w:tcPr>
            <w:tcW w:w="6487" w:type="dxa"/>
            <w:tcBorders>
              <w:bottom w:val="single" w:sz="12" w:space="0" w:color="auto"/>
            </w:tcBorders>
          </w:tcPr>
          <w:p w14:paraId="0909B208" w14:textId="77777777" w:rsidR="00F46328" w:rsidRPr="00B7317F" w:rsidRDefault="00F46328" w:rsidP="002C09E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3FF8A76" w14:textId="77777777" w:rsidR="00F46328" w:rsidRPr="00B7317F" w:rsidRDefault="00F46328" w:rsidP="002C09E8">
            <w:pPr>
              <w:shd w:val="solid" w:color="FFFFFF" w:fill="FFFFFF"/>
              <w:spacing w:after="48" w:line="240" w:lineRule="atLeast"/>
              <w:rPr>
                <w:sz w:val="22"/>
                <w:szCs w:val="22"/>
              </w:rPr>
            </w:pPr>
          </w:p>
        </w:tc>
      </w:tr>
      <w:tr w:rsidR="00F46328" w:rsidRPr="00B7317F" w14:paraId="68AE268E" w14:textId="77777777" w:rsidTr="002C09E8">
        <w:trPr>
          <w:cantSplit/>
        </w:trPr>
        <w:tc>
          <w:tcPr>
            <w:tcW w:w="6487" w:type="dxa"/>
            <w:tcBorders>
              <w:top w:val="single" w:sz="12" w:space="0" w:color="auto"/>
            </w:tcBorders>
          </w:tcPr>
          <w:p w14:paraId="12789676" w14:textId="77777777" w:rsidR="00F46328" w:rsidRPr="00B7317F" w:rsidRDefault="00F46328" w:rsidP="002C09E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3730DD7F" w14:textId="77777777" w:rsidR="00F46328" w:rsidRPr="00B7317F" w:rsidRDefault="00F46328" w:rsidP="002C09E8">
            <w:pPr>
              <w:shd w:val="solid" w:color="FFFFFF" w:fill="FFFFFF"/>
              <w:spacing w:after="48" w:line="240" w:lineRule="atLeast"/>
            </w:pPr>
          </w:p>
        </w:tc>
      </w:tr>
      <w:tr w:rsidR="00F46328" w:rsidRPr="00B7317F" w14:paraId="549EE6AB" w14:textId="77777777" w:rsidTr="002C09E8">
        <w:trPr>
          <w:cantSplit/>
        </w:trPr>
        <w:tc>
          <w:tcPr>
            <w:tcW w:w="6487" w:type="dxa"/>
            <w:vMerge w:val="restart"/>
          </w:tcPr>
          <w:p w14:paraId="7C09F21E" w14:textId="77777777" w:rsidR="00F46328" w:rsidRPr="00B7317F" w:rsidRDefault="00F46328" w:rsidP="002C09E8">
            <w:pPr>
              <w:shd w:val="solid" w:color="FFFFFF" w:fill="FFFFFF"/>
              <w:spacing w:after="240"/>
              <w:ind w:left="1134" w:hanging="1134"/>
              <w:rPr>
                <w:rFonts w:ascii="Verdana" w:hAnsi="Verdana"/>
                <w:sz w:val="20"/>
              </w:rPr>
            </w:pPr>
          </w:p>
        </w:tc>
        <w:tc>
          <w:tcPr>
            <w:tcW w:w="3402" w:type="dxa"/>
          </w:tcPr>
          <w:p w14:paraId="249A759E" w14:textId="77777777" w:rsidR="00F46328" w:rsidRPr="00B7317F" w:rsidRDefault="00F46328" w:rsidP="002C09E8">
            <w:pPr>
              <w:shd w:val="solid" w:color="FFFFFF" w:fill="FFFFFF"/>
              <w:spacing w:line="240" w:lineRule="atLeast"/>
              <w:rPr>
                <w:rFonts w:ascii="Verdana" w:hAnsi="Verdana"/>
                <w:sz w:val="20"/>
                <w:lang w:eastAsia="zh-CN"/>
              </w:rPr>
            </w:pPr>
          </w:p>
        </w:tc>
      </w:tr>
      <w:tr w:rsidR="00F46328" w:rsidRPr="00B7317F" w14:paraId="1C72B208" w14:textId="77777777" w:rsidTr="002C09E8">
        <w:trPr>
          <w:cantSplit/>
        </w:trPr>
        <w:tc>
          <w:tcPr>
            <w:tcW w:w="6487" w:type="dxa"/>
            <w:vMerge/>
          </w:tcPr>
          <w:p w14:paraId="6F0417C4" w14:textId="77777777" w:rsidR="00F46328" w:rsidRPr="00B7317F" w:rsidRDefault="00F46328" w:rsidP="002C09E8">
            <w:pPr>
              <w:spacing w:before="60"/>
              <w:jc w:val="center"/>
              <w:rPr>
                <w:b/>
                <w:smallCaps/>
                <w:sz w:val="32"/>
                <w:lang w:eastAsia="zh-CN"/>
              </w:rPr>
            </w:pPr>
          </w:p>
        </w:tc>
        <w:tc>
          <w:tcPr>
            <w:tcW w:w="3402" w:type="dxa"/>
          </w:tcPr>
          <w:p w14:paraId="0B10BEC1" w14:textId="77777777" w:rsidR="00F46328" w:rsidRPr="00B7317F" w:rsidRDefault="00F46328" w:rsidP="002C09E8">
            <w:pPr>
              <w:shd w:val="solid" w:color="FFFFFF" w:fill="FFFFFF"/>
              <w:spacing w:line="240" w:lineRule="atLeast"/>
              <w:rPr>
                <w:rFonts w:ascii="Verdana" w:hAnsi="Verdana"/>
                <w:sz w:val="20"/>
                <w:lang w:eastAsia="zh-CN"/>
              </w:rPr>
            </w:pPr>
            <w:r>
              <w:rPr>
                <w:rFonts w:ascii="Verdana" w:hAnsi="Verdana"/>
                <w:b/>
                <w:sz w:val="20"/>
                <w:lang w:eastAsia="zh-CN"/>
              </w:rPr>
              <w:t>12 November 2024</w:t>
            </w:r>
          </w:p>
        </w:tc>
      </w:tr>
      <w:tr w:rsidR="00F46328" w:rsidRPr="00B7317F" w14:paraId="28B97149" w14:textId="77777777" w:rsidTr="002C09E8">
        <w:trPr>
          <w:cantSplit/>
        </w:trPr>
        <w:tc>
          <w:tcPr>
            <w:tcW w:w="6487" w:type="dxa"/>
            <w:vMerge/>
          </w:tcPr>
          <w:p w14:paraId="77248E0E" w14:textId="77777777" w:rsidR="00F46328" w:rsidRPr="00B7317F" w:rsidRDefault="00F46328" w:rsidP="002C09E8">
            <w:pPr>
              <w:spacing w:before="60"/>
              <w:jc w:val="center"/>
              <w:rPr>
                <w:b/>
                <w:smallCaps/>
                <w:sz w:val="32"/>
                <w:lang w:eastAsia="zh-CN"/>
              </w:rPr>
            </w:pPr>
          </w:p>
        </w:tc>
        <w:tc>
          <w:tcPr>
            <w:tcW w:w="3402" w:type="dxa"/>
          </w:tcPr>
          <w:p w14:paraId="506AB548" w14:textId="77777777" w:rsidR="00F46328" w:rsidRPr="00B7317F" w:rsidRDefault="00F46328" w:rsidP="002C09E8">
            <w:pPr>
              <w:shd w:val="solid" w:color="FFFFFF" w:fill="FFFFFF"/>
              <w:spacing w:line="240" w:lineRule="atLeast"/>
              <w:rPr>
                <w:rFonts w:ascii="Verdana" w:eastAsia="SimSun" w:hAnsi="Verdana"/>
                <w:sz w:val="20"/>
                <w:lang w:eastAsia="zh-CN"/>
              </w:rPr>
            </w:pPr>
            <w:r w:rsidRPr="00B7317F">
              <w:rPr>
                <w:rFonts w:ascii="Verdana" w:eastAsia="SimSun" w:hAnsi="Verdana"/>
                <w:b/>
                <w:sz w:val="20"/>
                <w:lang w:eastAsia="zh-CN"/>
              </w:rPr>
              <w:t>English only</w:t>
            </w:r>
          </w:p>
        </w:tc>
      </w:tr>
      <w:tr w:rsidR="00F46328" w:rsidRPr="00B7317F" w14:paraId="2951F229" w14:textId="77777777" w:rsidTr="002C09E8">
        <w:trPr>
          <w:cantSplit/>
        </w:trPr>
        <w:tc>
          <w:tcPr>
            <w:tcW w:w="9889" w:type="dxa"/>
            <w:gridSpan w:val="2"/>
          </w:tcPr>
          <w:p w14:paraId="6D3BC719" w14:textId="77777777" w:rsidR="00F46328" w:rsidRPr="00B7317F" w:rsidRDefault="00F46328" w:rsidP="002C09E8">
            <w:pPr>
              <w:pStyle w:val="Source"/>
              <w:rPr>
                <w:lang w:eastAsia="zh-CN"/>
              </w:rPr>
            </w:pPr>
            <w:r w:rsidRPr="00B7317F">
              <w:rPr>
                <w:lang w:eastAsia="zh-CN"/>
              </w:rPr>
              <w:t>Working Party 5A</w:t>
            </w:r>
          </w:p>
        </w:tc>
      </w:tr>
      <w:tr w:rsidR="00F46328" w:rsidRPr="00B7317F" w14:paraId="3DBF3445" w14:textId="77777777" w:rsidTr="002C09E8">
        <w:trPr>
          <w:cantSplit/>
        </w:trPr>
        <w:tc>
          <w:tcPr>
            <w:tcW w:w="9889" w:type="dxa"/>
            <w:gridSpan w:val="2"/>
          </w:tcPr>
          <w:p w14:paraId="47C3CDE9" w14:textId="65C910EF" w:rsidR="00F46328" w:rsidRPr="00F46328" w:rsidRDefault="00E768CC" w:rsidP="002C09E8">
            <w:pPr>
              <w:pStyle w:val="Title1"/>
              <w:rPr>
                <w:bCs/>
                <w:lang w:eastAsia="zh-CN"/>
              </w:rPr>
            </w:pPr>
            <w:r w:rsidRPr="00E768CC">
              <w:rPr>
                <w:bCs/>
                <w:szCs w:val="28"/>
              </w:rPr>
              <w:t>Procedure and guidelines for the development of the land mobile Handbook</w:t>
            </w:r>
          </w:p>
        </w:tc>
      </w:tr>
    </w:tbl>
    <w:p w14:paraId="5970AA49" w14:textId="77777777" w:rsidR="00F46328" w:rsidRDefault="00F46328" w:rsidP="006310C0">
      <w:pPr>
        <w:rPr>
          <w:b/>
        </w:rPr>
      </w:pPr>
    </w:p>
    <w:p w14:paraId="181BB0D8" w14:textId="77777777" w:rsidR="00E768CC" w:rsidRDefault="00E768CC" w:rsidP="006310C0">
      <w:pPr>
        <w:rPr>
          <w:b/>
        </w:rPr>
      </w:pPr>
      <w:bookmarkStart w:id="7" w:name="_Toc118762535"/>
      <w:bookmarkStart w:id="8" w:name="_Toc119726598"/>
      <w:bookmarkStart w:id="9" w:name="_Toc232144007"/>
      <w:bookmarkStart w:id="10" w:name="_Toc340907114"/>
      <w:bookmarkStart w:id="11" w:name="_Toc529972146"/>
      <w:bookmarkStart w:id="12" w:name="_Toc56756442"/>
      <w:bookmarkStart w:id="13" w:name="_Toc147734093"/>
      <w:bookmarkStart w:id="14" w:name="s5"/>
      <w:bookmarkEnd w:id="0"/>
      <w:bookmarkEnd w:id="1"/>
      <w:bookmarkEnd w:id="2"/>
      <w:bookmarkEnd w:id="3"/>
      <w:bookmarkEnd w:id="4"/>
      <w:bookmarkEnd w:id="5"/>
    </w:p>
    <w:p w14:paraId="3D3FA9D7" w14:textId="5A4A8C82" w:rsidR="006310C0" w:rsidRPr="006310C0" w:rsidRDefault="006310C0" w:rsidP="006310C0">
      <w:pPr>
        <w:rPr>
          <w:b/>
        </w:rPr>
      </w:pPr>
      <w:r w:rsidRPr="006310C0">
        <w:rPr>
          <w:b/>
        </w:rPr>
        <w:t>Procedure and guidelines for the development of the land mobile Handbook</w:t>
      </w:r>
      <w:bookmarkEnd w:id="7"/>
      <w:bookmarkEnd w:id="8"/>
      <w:bookmarkEnd w:id="9"/>
      <w:bookmarkEnd w:id="10"/>
      <w:bookmarkEnd w:id="11"/>
      <w:bookmarkEnd w:id="12"/>
      <w:bookmarkEnd w:id="13"/>
    </w:p>
    <w:p w14:paraId="4E638482" w14:textId="23F9EEBB" w:rsidR="006310C0" w:rsidRPr="006310C0" w:rsidRDefault="006310C0" w:rsidP="006310C0">
      <w:pPr>
        <w:rPr>
          <w:b/>
        </w:rPr>
      </w:pPr>
      <w:bookmarkStart w:id="15" w:name="_Toc118762536"/>
      <w:bookmarkStart w:id="16" w:name="_Toc119726599"/>
      <w:bookmarkStart w:id="17" w:name="_Toc232144008"/>
      <w:bookmarkStart w:id="18" w:name="_Toc340907115"/>
      <w:bookmarkStart w:id="19" w:name="_Toc529972147"/>
      <w:bookmarkStart w:id="20" w:name="_Toc56756443"/>
      <w:bookmarkStart w:id="21" w:name="_Toc147734094"/>
      <w:bookmarkStart w:id="22" w:name="s51"/>
      <w:bookmarkEnd w:id="14"/>
      <w:r w:rsidRPr="006310C0">
        <w:rPr>
          <w:b/>
        </w:rPr>
        <w:t>1</w:t>
      </w:r>
      <w:r w:rsidRPr="006310C0">
        <w:rPr>
          <w:b/>
        </w:rPr>
        <w:tab/>
        <w:t>Guidelines on text for the Handbook</w:t>
      </w:r>
      <w:r w:rsidRPr="006310C0">
        <w:rPr>
          <w:b/>
        </w:rPr>
        <w:footnoteReference w:id="1"/>
      </w:r>
      <w:bookmarkEnd w:id="15"/>
      <w:bookmarkEnd w:id="16"/>
      <w:bookmarkEnd w:id="17"/>
      <w:bookmarkEnd w:id="18"/>
      <w:bookmarkEnd w:id="19"/>
      <w:bookmarkEnd w:id="20"/>
      <w:bookmarkEnd w:id="21"/>
    </w:p>
    <w:bookmarkEnd w:id="22"/>
    <w:p w14:paraId="5ADF3C2D" w14:textId="77777777" w:rsidR="006310C0" w:rsidRPr="006310C0" w:rsidRDefault="006310C0" w:rsidP="006310C0">
      <w:r w:rsidRPr="006310C0">
        <w:t>–</w:t>
      </w:r>
      <w:r w:rsidRPr="006310C0">
        <w:tab/>
        <w:t>Text to contain the latest information on the topic.</w:t>
      </w:r>
    </w:p>
    <w:p w14:paraId="41147918" w14:textId="77777777" w:rsidR="006310C0" w:rsidRPr="006310C0" w:rsidRDefault="006310C0" w:rsidP="00E768CC">
      <w:pPr>
        <w:ind w:left="709" w:hanging="709"/>
      </w:pPr>
      <w:r w:rsidRPr="006310C0">
        <w:t>–</w:t>
      </w:r>
      <w:r w:rsidRPr="006310C0">
        <w:tab/>
        <w:t>Text to cover an agreed item on the list of contents and in accordance with an agreed outline.</w:t>
      </w:r>
    </w:p>
    <w:p w14:paraId="49765307" w14:textId="77777777" w:rsidR="006310C0" w:rsidRPr="006310C0" w:rsidRDefault="006310C0" w:rsidP="00E768CC">
      <w:pPr>
        <w:ind w:left="709" w:hanging="709"/>
      </w:pPr>
      <w:r w:rsidRPr="006310C0">
        <w:t>–</w:t>
      </w:r>
      <w:r w:rsidRPr="006310C0">
        <w:tab/>
        <w:t>Text to provide and update technical and related information as it becomes available on specific systems which should be described on their own individual merits.</w:t>
      </w:r>
    </w:p>
    <w:p w14:paraId="5B5C0E0E" w14:textId="77777777" w:rsidR="006310C0" w:rsidRPr="006310C0" w:rsidRDefault="006310C0" w:rsidP="00E768CC">
      <w:pPr>
        <w:ind w:left="709" w:hanging="709"/>
      </w:pPr>
      <w:r w:rsidRPr="006310C0">
        <w:t>–</w:t>
      </w:r>
      <w:r w:rsidRPr="006310C0">
        <w:tab/>
        <w:t>The purpose of the text is to allow the readers of the Handbook to make their own judgement and to reach their own conclusions in accordance with their specific requirements.</w:t>
      </w:r>
    </w:p>
    <w:p w14:paraId="7594191B" w14:textId="77777777" w:rsidR="006310C0" w:rsidRPr="006310C0" w:rsidRDefault="006310C0" w:rsidP="00E768CC">
      <w:pPr>
        <w:ind w:left="709" w:hanging="709"/>
      </w:pPr>
      <w:r w:rsidRPr="006310C0">
        <w:t>–</w:t>
      </w:r>
      <w:r w:rsidRPr="006310C0">
        <w:tab/>
        <w:t>It is assumed that the reader of the Handbook has some engineering background but is not necessarily a specialist.</w:t>
      </w:r>
    </w:p>
    <w:p w14:paraId="4D9421D6" w14:textId="5B8612D9" w:rsidR="006310C0" w:rsidRPr="006310C0" w:rsidRDefault="006310C0" w:rsidP="006310C0">
      <w:pPr>
        <w:rPr>
          <w:b/>
        </w:rPr>
      </w:pPr>
      <w:bookmarkStart w:id="23" w:name="_Toc118762537"/>
      <w:bookmarkStart w:id="24" w:name="_Toc119726600"/>
      <w:bookmarkStart w:id="25" w:name="_Toc232144009"/>
      <w:bookmarkStart w:id="26" w:name="_Toc340907116"/>
      <w:bookmarkStart w:id="27" w:name="_Toc529972148"/>
      <w:bookmarkStart w:id="28" w:name="_Toc56756444"/>
      <w:bookmarkStart w:id="29" w:name="_Toc147734095"/>
      <w:bookmarkStart w:id="30" w:name="s52"/>
      <w:r w:rsidRPr="006310C0">
        <w:rPr>
          <w:b/>
        </w:rPr>
        <w:t>2</w:t>
      </w:r>
      <w:r w:rsidRPr="006310C0">
        <w:rPr>
          <w:b/>
        </w:rPr>
        <w:tab/>
        <w:t>Mandate and responsibility of the land mobile Handbook Group</w:t>
      </w:r>
      <w:bookmarkEnd w:id="23"/>
      <w:bookmarkEnd w:id="24"/>
      <w:bookmarkEnd w:id="25"/>
      <w:bookmarkEnd w:id="26"/>
      <w:bookmarkEnd w:id="27"/>
      <w:bookmarkEnd w:id="28"/>
      <w:bookmarkEnd w:id="29"/>
    </w:p>
    <w:bookmarkEnd w:id="30"/>
    <w:p w14:paraId="46E2E07D" w14:textId="77777777" w:rsidR="006310C0" w:rsidRPr="006310C0" w:rsidRDefault="006310C0" w:rsidP="00E768CC">
      <w:pPr>
        <w:ind w:left="709" w:hanging="709"/>
      </w:pPr>
      <w:r w:rsidRPr="006310C0">
        <w:t>–</w:t>
      </w:r>
      <w:r w:rsidRPr="006310C0">
        <w:tab/>
        <w:t xml:space="preserve">The land mobile Handbook Group under the direction of the Rapporteur is instructed to prepare, revise and submit text to Working Party 5A for the land mobile Handbook in accordance with an agreed list of contents and should </w:t>
      </w:r>
      <w:r w:rsidRPr="006310C0">
        <w:lastRenderedPageBreak/>
        <w:t>report to Working Party 5A on the progress on the development of the land mobile Handbook.</w:t>
      </w:r>
    </w:p>
    <w:p w14:paraId="08CAFBC6" w14:textId="77777777" w:rsidR="006310C0" w:rsidRPr="006310C0" w:rsidRDefault="006310C0" w:rsidP="00E768CC">
      <w:pPr>
        <w:ind w:left="709" w:hanging="709"/>
      </w:pPr>
      <w:r w:rsidRPr="006310C0">
        <w:t>–</w:t>
      </w:r>
      <w:r w:rsidRPr="006310C0">
        <w:tab/>
        <w:t>Members represented in the land mobile Handbook Group are responsible for coordinating the text and its review within their own administration, if necessary.</w:t>
      </w:r>
    </w:p>
    <w:p w14:paraId="6E297EAB" w14:textId="7E5D068C" w:rsidR="006310C0" w:rsidRPr="006310C0" w:rsidRDefault="006310C0" w:rsidP="006310C0">
      <w:pPr>
        <w:rPr>
          <w:b/>
        </w:rPr>
      </w:pPr>
      <w:bookmarkStart w:id="31" w:name="_Toc118762538"/>
      <w:bookmarkStart w:id="32" w:name="_Toc119726601"/>
      <w:bookmarkStart w:id="33" w:name="_Toc232144010"/>
      <w:bookmarkStart w:id="34" w:name="_Toc340907117"/>
      <w:bookmarkStart w:id="35" w:name="_Toc529972149"/>
      <w:bookmarkStart w:id="36" w:name="_Toc56756445"/>
      <w:bookmarkStart w:id="37" w:name="_Toc147734096"/>
      <w:bookmarkStart w:id="38" w:name="s53"/>
      <w:r w:rsidRPr="006310C0">
        <w:rPr>
          <w:b/>
        </w:rPr>
        <w:t>3</w:t>
      </w:r>
      <w:r w:rsidRPr="006310C0">
        <w:rPr>
          <w:b/>
        </w:rPr>
        <w:tab/>
        <w:t>Method of work of the land mobile Handbook Group</w:t>
      </w:r>
      <w:bookmarkEnd w:id="31"/>
      <w:bookmarkEnd w:id="32"/>
      <w:bookmarkEnd w:id="33"/>
      <w:bookmarkEnd w:id="34"/>
      <w:bookmarkEnd w:id="35"/>
      <w:bookmarkEnd w:id="36"/>
      <w:bookmarkEnd w:id="37"/>
    </w:p>
    <w:bookmarkEnd w:id="38"/>
    <w:p w14:paraId="48ED589C" w14:textId="77777777" w:rsidR="006310C0" w:rsidRPr="006310C0" w:rsidRDefault="006310C0" w:rsidP="00E768CC">
      <w:pPr>
        <w:ind w:left="709" w:hanging="709"/>
      </w:pPr>
      <w:r w:rsidRPr="006310C0">
        <w:t>–</w:t>
      </w:r>
      <w:r w:rsidRPr="006310C0">
        <w:tab/>
        <w:t>All contributions should be sent to the Rapporteur and the responsible Editor along with a clear indication of the source.</w:t>
      </w:r>
    </w:p>
    <w:p w14:paraId="546D477D" w14:textId="77777777" w:rsidR="006310C0" w:rsidRPr="006310C0" w:rsidRDefault="006310C0" w:rsidP="00E768CC">
      <w:pPr>
        <w:ind w:left="709" w:hanging="709"/>
      </w:pPr>
      <w:r w:rsidRPr="006310C0">
        <w:t>–</w:t>
      </w:r>
      <w:r w:rsidRPr="006310C0">
        <w:tab/>
        <w:t>The land mobile Handbook Group will carry its work mainly by correspondence using the Share Folder facilities.</w:t>
      </w:r>
    </w:p>
    <w:p w14:paraId="7F5C790C" w14:textId="77777777" w:rsidR="006310C0" w:rsidRPr="006310C0" w:rsidRDefault="006310C0" w:rsidP="00E768CC">
      <w:pPr>
        <w:ind w:left="709" w:hanging="709"/>
      </w:pPr>
      <w:r w:rsidRPr="006310C0">
        <w:t>–</w:t>
      </w:r>
      <w:r w:rsidRPr="006310C0">
        <w:tab/>
        <w:t xml:space="preserve">Text is maintained and updated in a designated directory on ITU TIES. The </w:t>
      </w:r>
      <w:proofErr w:type="spellStart"/>
      <w:r w:rsidRPr="006310C0">
        <w:t>Rapporteuris</w:t>
      </w:r>
      <w:proofErr w:type="spellEnd"/>
      <w:r w:rsidRPr="006310C0">
        <w:t xml:space="preserve"> the authorized person to post and update the text on TIES.</w:t>
      </w:r>
    </w:p>
    <w:p w14:paraId="199CBE1E" w14:textId="77777777" w:rsidR="006310C0" w:rsidRPr="006310C0" w:rsidRDefault="006310C0" w:rsidP="00E768CC">
      <w:pPr>
        <w:ind w:left="709" w:hanging="709"/>
      </w:pPr>
      <w:r w:rsidRPr="006310C0">
        <w:t>–</w:t>
      </w:r>
      <w:r w:rsidRPr="006310C0">
        <w:tab/>
        <w:t>Delegates interested in participating in the work of the land mobile Handbook Group are invited to contact the Rapporteur.</w:t>
      </w:r>
    </w:p>
    <w:p w14:paraId="2D364902" w14:textId="77777777" w:rsidR="006310C0" w:rsidRPr="006310C0" w:rsidRDefault="006310C0" w:rsidP="00E768CC">
      <w:pPr>
        <w:ind w:left="709" w:hanging="709"/>
      </w:pPr>
      <w:r w:rsidRPr="006310C0">
        <w:t>–</w:t>
      </w:r>
      <w:r w:rsidRPr="006310C0">
        <w:tab/>
        <w:t>Comments concerning posted texts are to be compiled by the Rapporteur and posted in the designated directory on TIES.</w:t>
      </w:r>
    </w:p>
    <w:p w14:paraId="169BAFD7" w14:textId="77777777" w:rsidR="006310C0" w:rsidRPr="006310C0" w:rsidRDefault="006310C0" w:rsidP="00E768CC">
      <w:pPr>
        <w:ind w:left="709" w:hanging="709"/>
      </w:pPr>
      <w:r w:rsidRPr="006310C0">
        <w:t>–</w:t>
      </w:r>
      <w:r w:rsidRPr="006310C0">
        <w:tab/>
        <w:t>The land mobile Handbook Group can propose the agreed text to Working Party 5A for consideration for approval.</w:t>
      </w:r>
    </w:p>
    <w:p w14:paraId="4DD4D224" w14:textId="77777777" w:rsidR="00A025A6" w:rsidRDefault="00A025A6"/>
    <w:sectPr w:rsidR="00A025A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70620" w14:textId="77777777" w:rsidR="006310C0" w:rsidRDefault="006310C0" w:rsidP="006310C0">
      <w:pPr>
        <w:spacing w:after="0" w:line="240" w:lineRule="auto"/>
      </w:pPr>
      <w:r>
        <w:separator/>
      </w:r>
    </w:p>
  </w:endnote>
  <w:endnote w:type="continuationSeparator" w:id="0">
    <w:p w14:paraId="77CEEB98" w14:textId="77777777" w:rsidR="006310C0" w:rsidRDefault="006310C0" w:rsidP="0063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4FBA0" w14:textId="77777777" w:rsidR="006310C0" w:rsidRDefault="006310C0" w:rsidP="006310C0">
      <w:pPr>
        <w:spacing w:after="0" w:line="240" w:lineRule="auto"/>
      </w:pPr>
      <w:r>
        <w:separator/>
      </w:r>
    </w:p>
  </w:footnote>
  <w:footnote w:type="continuationSeparator" w:id="0">
    <w:p w14:paraId="7D109EF7" w14:textId="77777777" w:rsidR="006310C0" w:rsidRDefault="006310C0" w:rsidP="006310C0">
      <w:pPr>
        <w:spacing w:after="0" w:line="240" w:lineRule="auto"/>
      </w:pPr>
      <w:r>
        <w:continuationSeparator/>
      </w:r>
    </w:p>
  </w:footnote>
  <w:footnote w:id="1">
    <w:p w14:paraId="55C1B924" w14:textId="77777777" w:rsidR="006310C0" w:rsidRPr="00205609" w:rsidRDefault="006310C0" w:rsidP="006310C0">
      <w:pPr>
        <w:pStyle w:val="FootnoteText"/>
        <w:ind w:left="255" w:hanging="255"/>
      </w:pPr>
      <w:r>
        <w:rPr>
          <w:rStyle w:val="FootnoteReference"/>
        </w:rPr>
        <w:footnoteRef/>
      </w:r>
      <w:r>
        <w:tab/>
      </w:r>
      <w:r w:rsidRPr="00205609">
        <w:t xml:space="preserve">Note also the </w:t>
      </w:r>
      <w:r w:rsidRPr="00A7761E">
        <w:t>applicable</w:t>
      </w:r>
      <w:r w:rsidRPr="00205609">
        <w:t xml:space="preserve"> ITU-R </w:t>
      </w:r>
      <w:r w:rsidRPr="000177BD">
        <w:t xml:space="preserve">Resolutions, in particular </w:t>
      </w:r>
      <w:hyperlink r:id="rId1" w:history="1">
        <w:r w:rsidRPr="00F9335E">
          <w:t>Res</w:t>
        </w:r>
        <w:r>
          <w:t>olution</w:t>
        </w:r>
        <w:r w:rsidRPr="000177BD">
          <w:rPr>
            <w:rStyle w:val="Hyperlink"/>
            <w:szCs w:val="24"/>
          </w:rPr>
          <w:t xml:space="preserve"> ITU-R 12</w:t>
        </w:r>
      </w:hyperlink>
      <w:r w:rsidRPr="000177BD">
        <w:t xml:space="preserve">, as well as the definition of “Handbook” in section A2.8 of </w:t>
      </w:r>
      <w:hyperlink r:id="rId2" w:history="1">
        <w:r w:rsidRPr="00F9335E">
          <w:t>Res</w:t>
        </w:r>
        <w:r>
          <w:t>olution</w:t>
        </w:r>
        <w:r w:rsidRPr="000177BD">
          <w:rPr>
            <w:rStyle w:val="Hyperlink"/>
            <w:szCs w:val="24"/>
          </w:rPr>
          <w:t xml:space="preserve"> ITU-R 1</w:t>
        </w:r>
      </w:hyperlink>
      <w:r w:rsidRPr="000177BD">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C0"/>
    <w:rsid w:val="000335D1"/>
    <w:rsid w:val="00047F24"/>
    <w:rsid w:val="005750D8"/>
    <w:rsid w:val="006310C0"/>
    <w:rsid w:val="00A025A6"/>
    <w:rsid w:val="00A35523"/>
    <w:rsid w:val="00D95B5E"/>
    <w:rsid w:val="00E768CC"/>
    <w:rsid w:val="00F4632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20AC"/>
  <w15:chartTrackingRefBased/>
  <w15:docId w15:val="{87B63C3D-8949-4A6D-87E2-AF74E4CD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0C0"/>
    <w:rPr>
      <w:rFonts w:eastAsiaTheme="majorEastAsia" w:cstheme="majorBidi"/>
      <w:color w:val="272727" w:themeColor="text1" w:themeTint="D8"/>
    </w:rPr>
  </w:style>
  <w:style w:type="paragraph" w:styleId="Title">
    <w:name w:val="Title"/>
    <w:basedOn w:val="Normal"/>
    <w:next w:val="Normal"/>
    <w:link w:val="TitleChar"/>
    <w:uiPriority w:val="10"/>
    <w:qFormat/>
    <w:rsid w:val="00631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0C0"/>
    <w:pPr>
      <w:spacing w:before="160"/>
      <w:jc w:val="center"/>
    </w:pPr>
    <w:rPr>
      <w:i/>
      <w:iCs/>
      <w:color w:val="404040" w:themeColor="text1" w:themeTint="BF"/>
    </w:rPr>
  </w:style>
  <w:style w:type="character" w:customStyle="1" w:styleId="QuoteChar">
    <w:name w:val="Quote Char"/>
    <w:basedOn w:val="DefaultParagraphFont"/>
    <w:link w:val="Quote"/>
    <w:uiPriority w:val="29"/>
    <w:rsid w:val="006310C0"/>
    <w:rPr>
      <w:i/>
      <w:iCs/>
      <w:color w:val="404040" w:themeColor="text1" w:themeTint="BF"/>
    </w:rPr>
  </w:style>
  <w:style w:type="paragraph" w:styleId="ListParagraph">
    <w:name w:val="List Paragraph"/>
    <w:basedOn w:val="Normal"/>
    <w:uiPriority w:val="34"/>
    <w:qFormat/>
    <w:rsid w:val="006310C0"/>
    <w:pPr>
      <w:ind w:left="720"/>
      <w:contextualSpacing/>
    </w:pPr>
  </w:style>
  <w:style w:type="character" w:styleId="IntenseEmphasis">
    <w:name w:val="Intense Emphasis"/>
    <w:basedOn w:val="DefaultParagraphFont"/>
    <w:uiPriority w:val="21"/>
    <w:qFormat/>
    <w:rsid w:val="006310C0"/>
    <w:rPr>
      <w:i/>
      <w:iCs/>
      <w:color w:val="0F4761" w:themeColor="accent1" w:themeShade="BF"/>
    </w:rPr>
  </w:style>
  <w:style w:type="paragraph" w:styleId="IntenseQuote">
    <w:name w:val="Intense Quote"/>
    <w:basedOn w:val="Normal"/>
    <w:next w:val="Normal"/>
    <w:link w:val="IntenseQuoteChar"/>
    <w:uiPriority w:val="30"/>
    <w:qFormat/>
    <w:rsid w:val="00631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0C0"/>
    <w:rPr>
      <w:i/>
      <w:iCs/>
      <w:color w:val="0F4761" w:themeColor="accent1" w:themeShade="BF"/>
    </w:rPr>
  </w:style>
  <w:style w:type="character" w:styleId="IntenseReference">
    <w:name w:val="Intense Reference"/>
    <w:basedOn w:val="DefaultParagraphFont"/>
    <w:uiPriority w:val="32"/>
    <w:qFormat/>
    <w:rsid w:val="006310C0"/>
    <w:rPr>
      <w:b/>
      <w:bCs/>
      <w:smallCaps/>
      <w:color w:val="0F4761" w:themeColor="accent1" w:themeShade="BF"/>
      <w:spacing w:val="5"/>
    </w:rPr>
  </w:style>
  <w:style w:type="paragraph" w:styleId="FootnoteText">
    <w:name w:val="footnote text"/>
    <w:basedOn w:val="Normal"/>
    <w:link w:val="FootnoteTextChar"/>
    <w:uiPriority w:val="99"/>
    <w:semiHidden/>
    <w:unhideWhenUsed/>
    <w:rsid w:val="00631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0C0"/>
    <w:rPr>
      <w:sz w:val="20"/>
      <w:szCs w:val="20"/>
    </w:rPr>
  </w:style>
  <w:style w:type="character" w:styleId="FootnoteReference">
    <w:name w:val="footnote reference"/>
    <w:aliases w:val="Footnote Reference/,Appel note de bas de p,Footnote symbol,Style 13"/>
    <w:basedOn w:val="DefaultParagraphFont"/>
    <w:qFormat/>
    <w:rsid w:val="006310C0"/>
    <w:rPr>
      <w:position w:val="6"/>
      <w:sz w:val="18"/>
    </w:rPr>
  </w:style>
  <w:style w:type="character" w:styleId="Hyperlink">
    <w:name w:val="Hyperlink"/>
    <w:aliases w:val="CEO_Hyperlink"/>
    <w:basedOn w:val="DefaultParagraphFont"/>
    <w:uiPriority w:val="99"/>
    <w:rsid w:val="006310C0"/>
    <w:rPr>
      <w:rFonts w:cs="Times New Roman"/>
      <w:color w:val="0000FF"/>
      <w:u w:val="single"/>
    </w:rPr>
  </w:style>
  <w:style w:type="character" w:styleId="UnresolvedMention">
    <w:name w:val="Unresolved Mention"/>
    <w:basedOn w:val="DefaultParagraphFont"/>
    <w:uiPriority w:val="99"/>
    <w:semiHidden/>
    <w:unhideWhenUsed/>
    <w:rsid w:val="006310C0"/>
    <w:rPr>
      <w:color w:val="605E5C"/>
      <w:shd w:val="clear" w:color="auto" w:fill="E1DFDD"/>
    </w:rPr>
  </w:style>
  <w:style w:type="paragraph" w:customStyle="1" w:styleId="Source">
    <w:name w:val="Source"/>
    <w:basedOn w:val="Normal"/>
    <w:next w:val="Normal"/>
    <w:link w:val="SourceChar"/>
    <w:rsid w:val="00F46328"/>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kern w:val="0"/>
      <w:sz w:val="28"/>
      <w:szCs w:val="20"/>
      <w:lang w:eastAsia="en-US"/>
      <w14:ligatures w14:val="none"/>
    </w:rPr>
  </w:style>
  <w:style w:type="paragraph" w:customStyle="1" w:styleId="Title1">
    <w:name w:val="Title 1"/>
    <w:basedOn w:val="Source"/>
    <w:next w:val="Normal"/>
    <w:link w:val="Title1Char"/>
    <w:rsid w:val="00F46328"/>
    <w:pPr>
      <w:tabs>
        <w:tab w:val="left" w:pos="567"/>
        <w:tab w:val="left" w:pos="1701"/>
        <w:tab w:val="left" w:pos="2835"/>
      </w:tabs>
      <w:spacing w:before="240"/>
    </w:pPr>
    <w:rPr>
      <w:b w:val="0"/>
      <w:caps/>
    </w:rPr>
  </w:style>
  <w:style w:type="character" w:customStyle="1" w:styleId="SourceChar">
    <w:name w:val="Source Char"/>
    <w:link w:val="Source"/>
    <w:locked/>
    <w:rsid w:val="00F46328"/>
    <w:rPr>
      <w:rFonts w:ascii="Times New Roman" w:eastAsia="Times New Roman" w:hAnsi="Times New Roman" w:cs="Times New Roman"/>
      <w:b/>
      <w:kern w:val="0"/>
      <w:sz w:val="28"/>
      <w:szCs w:val="20"/>
      <w:lang w:eastAsia="en-US"/>
      <w14:ligatures w14:val="none"/>
    </w:rPr>
  </w:style>
  <w:style w:type="character" w:customStyle="1" w:styleId="Title1Char">
    <w:name w:val="Title 1 Char"/>
    <w:link w:val="Title1"/>
    <w:locked/>
    <w:rsid w:val="00F46328"/>
    <w:rPr>
      <w:rFonts w:ascii="Times New Roman" w:eastAsia="Times New Roman" w:hAnsi="Times New Roman" w:cs="Times New Roman"/>
      <w:caps/>
      <w:kern w:val="0"/>
      <w:sz w:val="28"/>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publ/R-RES-R.1/en" TargetMode="External"/><Relationship Id="rId1" Type="http://schemas.openxmlformats.org/officeDocument/2006/relationships/hyperlink" Target="http://www.itu.int/publ/R-RES-R.1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18733AC8F2E48916BBE94374C9CF9" ma:contentTypeVersion="3" ma:contentTypeDescription="Create a new document." ma:contentTypeScope="" ma:versionID="f27ada789408043579a8e7097439fabf">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A62761-8DE4-4CF5-9F0E-61524011D2DE}"/>
</file>

<file path=customXml/itemProps2.xml><?xml version="1.0" encoding="utf-8"?>
<ds:datastoreItem xmlns:ds="http://schemas.openxmlformats.org/officeDocument/2006/customXml" ds:itemID="{14C08554-CC0C-4FC7-8BEF-552641096599}"/>
</file>

<file path=customXml/itemProps3.xml><?xml version="1.0" encoding="utf-8"?>
<ds:datastoreItem xmlns:ds="http://schemas.openxmlformats.org/officeDocument/2006/customXml" ds:itemID="{981E56C8-6A4A-42CE-9CBD-91652C4BC6C9}"/>
</file>

<file path=docProps/app.xml><?xml version="1.0" encoding="utf-8"?>
<Properties xmlns="http://schemas.openxmlformats.org/officeDocument/2006/extended-properties" xmlns:vt="http://schemas.openxmlformats.org/officeDocument/2006/docPropsVTypes">
  <Template>Normal.dotm</Template>
  <TotalTime>5</TotalTime>
  <Pages>2</Pages>
  <Words>332</Words>
  <Characters>1899</Characters>
  <Application>Microsoft Office Word</Application>
  <DocSecurity>0</DocSecurity>
  <Lines>15</Lines>
  <Paragraphs>4</Paragraphs>
  <ScaleCrop>false</ScaleCrop>
  <Company>ITU</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Loewenstein, Uwe</dc:creator>
  <cp:keywords/>
  <dc:description/>
  <cp:lastModifiedBy>Loewenstein, Uwe</cp:lastModifiedBy>
  <cp:revision>4</cp:revision>
  <dcterms:created xsi:type="dcterms:W3CDTF">2024-11-12T08:19:00Z</dcterms:created>
  <dcterms:modified xsi:type="dcterms:W3CDTF">2024-11-12T08:26:00Z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0x01010014618733AC8F2E48916BBE94374C9CF9</vt:lpwstr>
  </property>
</Properties>
</file>